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REPASSE DE DIREITOS PATRIMONIAIS PARA DEPÓSITO E DISPONIBILIZAÇÃO DE PRODUÇÃO INTELECTUAL PARA A BIBLIOTECA DIGITAL DO TRIBUNAL DE JUSTIÇA DO DISTRITO FEDERAL E DOS TERRITÓRIOS - TJDFT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 IDENTIFICAÇÃO DO(S) AUTOR(ES)/DETENTOR(ES) E RESPECTIVA OBRA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              (nome completo do autor/detentor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Matrícula__________________________, estado civil________________________, profissão/cargo__________________, RG nº _________________________, CPF/CNPJ nº_____________________________, residente e domiciliado_________________________________________________________________________________________________________________________________________________________. 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qualidade de: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Único Autor, Titular de Direitos Autorais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Autor em Obra Coletiva encomendada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Autor de Obra Encomendada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Editor Titular de Direitos Autorais de Obra Completa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Editor Titular de Direitos Autorais de Capítulo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Familiar de Autor Falecido. Nome do autor: 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Organizador de Obra, Titular de Direitos Autorais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14" w:hanging="35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Promotor de Eventos, Titular de Direitos Autorais de anais de eventos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Obra Completa ou Capítulo: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Obra Completa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Capítulo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Obra Intitulada: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Capítulo Intitulado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(quando for capítulo, descrever necessariamente o nome da Obra)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Identificação da Produção Intelectual: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Tese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Dissertação 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Artigo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Livro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de defesa/local e instituição: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Identificação de Conteúdo: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Acesso Aberto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Conteúdo Restrito 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Autor enquadra-se na categoria de: 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Servidor Público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Contratados Ad Hoc </w:t>
        <w:tab/>
        <w:tab/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Terceirizados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Venho por meio deste termo,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Declarar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 autor/detentor dos direitos autorais da produção intelectual especificada;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Li em sua totalidade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Regulação de Direitos Autorais da Política de Gestão da Biblioteca Digital do TJDFT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adotada pela Biblioteca Digital do Tribunal de Justiça do Distrito Federal e dos Territórios – BD/TJDFT, e que Tomei total conhecimento da mesma em todos os seus termos;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também que estou de acordo, de forma total e irrestrita, com as condições previstas pela referida Regulação de Direitos Autorais, a mim apresentada, para transferência de produção intelectual em repositórios/bibliotecas digitais;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ter ciência de que este termo implica na concordância de transferência da titularidade, por meio de transmissão total e definitiva dos direitos patrimoniais do autor para a Biblioteca Digital do Tribunal de Justiça do Distrito Federal e dos Territórios – BD/TJDFT, conforme consta na Regulação de Direitos Autorais da Política de Gestão da Biblioteca Digital do TJDFT.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Nestes termos,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publicação, depósito e utilização na íntegra ou em parte, da produção intelectual de minha autoria/detenção, acima especificada, pela Biblioteca Digital do Tribunal de Justiça do Distrito Federal e dos Territórios – BD/TJDFT, de forma gratuita e pelas condições por mim declaradas, nos termos da Lei Federal nº 9.610, de 19 de fevereiro de 1998 (Lei dos Direitos Autorais) e da Regulação de Direitos Autorais da Política de Gestão da Biblioteca Digital do TJDFT, a qual afirmo ter tomado total e irrestrito conhecimento.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__________________, ______ de ___________________ de _______.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Autor/Detentor dos Direitos Autorais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090B40"/>
    <w:pPr>
      <w:ind w:left="720"/>
      <w:contextualSpacing w:val="1"/>
    </w:pPr>
  </w:style>
  <w:style w:type="character" w:styleId="fontstyle01" w:customStyle="1">
    <w:name w:val="fontstyle01"/>
    <w:basedOn w:val="Fontepargpadro"/>
    <w:rsid w:val="00CD568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D5688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D568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D5688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AE573F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6F217A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6F217A"/>
    <w:rPr>
      <w:rFonts w:ascii="Times New Roman" w:cs="Times New Roman" w:eastAsia="Times New Roman" w:hAnsi="Times New Roman"/>
      <w:sz w:val="24"/>
      <w:szCs w:val="20"/>
    </w:rPr>
  </w:style>
  <w:style w:type="paragraph" w:styleId="LO-normal" w:customStyle="1">
    <w:name w:val="LO-normal"/>
    <w:qFormat w:val="1"/>
    <w:rsid w:val="00785BAA"/>
    <w:pPr>
      <w:suppressAutoHyphens w:val="1"/>
      <w:spacing w:after="0"/>
    </w:pPr>
    <w:rPr>
      <w:rFonts w:ascii="Arial" w:cs="Arial" w:eastAsia="Arial" w:hAnsi="Arial"/>
    </w:rPr>
  </w:style>
  <w:style w:type="paragraph" w:styleId="NormalWeb">
    <w:name w:val="Normal (Web)"/>
    <w:basedOn w:val="Normal"/>
    <w:uiPriority w:val="99"/>
    <w:semiHidden w:val="1"/>
    <w:unhideWhenUsed w:val="1"/>
    <w:rsid w:val="00410C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Forte">
    <w:name w:val="Strong"/>
    <w:basedOn w:val="Fontepargpadro"/>
    <w:uiPriority w:val="22"/>
    <w:qFormat w:val="1"/>
    <w:rsid w:val="0093608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OtaVP4XS9iZ4FYCyr4v4c/32w==">AMUW2mV3ww2OOf5GI1vv617VcH/EK3KEO0lQXlVdn7tjRFHDMA4Y7AeaXKY8MBqq41qmft5Pgbuo91IBU6br8m82F7NUCXRXCmUJkZAQ4uKwBU9+LpbcpPk=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2021-10-04T12:25:00Z</dcterms:created>
  <dc:creator>.</dc:creator>
</cp:coreProperties>
</file>